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931788">
        <w:rPr>
          <w:rFonts w:ascii="IranNastaliq" w:hAnsi="IranNastaliq" w:cs="B Mitra" w:hint="cs"/>
          <w:sz w:val="28"/>
          <w:szCs w:val="28"/>
          <w:rtl/>
          <w:lang w:bidi="fa-IR"/>
        </w:rPr>
        <w:t>بهمن 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3178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FE3A3A">
        <w:rPr>
          <w:rFonts w:ascii="IranNastaliq" w:hAnsi="IranNastaliq" w:cs="IranNastaliq" w:hint="cs"/>
          <w:rtl/>
          <w:lang w:bidi="fa-IR"/>
        </w:rPr>
        <w:t>گردشگری</w:t>
      </w:r>
      <w:r>
        <w:rPr>
          <w:rFonts w:ascii="IranNastaliq" w:hAnsi="IranNastaliq" w:cs="IranNastaliq" w:hint="cs"/>
          <w:rtl/>
          <w:lang w:bidi="fa-IR"/>
        </w:rPr>
        <w:t>.......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93178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3178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.</w:t>
      </w:r>
      <w:r w:rsidR="00931788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3178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  <w:gridSpan w:val="2"/>
          </w:tcPr>
          <w:p w:rsidR="005908E6" w:rsidRDefault="005908E6" w:rsidP="005A267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E3A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50D9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50D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محیط ملی و بین المللی تجارت در گردشگری </w:t>
            </w:r>
            <w:r w:rsidR="00D932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B2E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ED69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7B2E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2E63B2" w:rsidRDefault="002E63B2" w:rsidP="00B50D98">
            <w:pPr>
              <w:tabs>
                <w:tab w:val="right" w:pos="2756"/>
              </w:tabs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50D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B50D9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National &amp; International Trade environment in Tourism</w:t>
            </w:r>
          </w:p>
          <w:p w:rsidR="00B97D71" w:rsidRPr="005908E6" w:rsidRDefault="002E63B2" w:rsidP="00B50D98">
            <w:pPr>
              <w:tabs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E63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5582</w:t>
            </w:r>
          </w:p>
        </w:tc>
        <w:tc>
          <w:tcPr>
            <w:tcW w:w="5205" w:type="dxa"/>
            <w:gridSpan w:val="4"/>
          </w:tcPr>
          <w:p w:rsidR="00E31D17" w:rsidRDefault="00E31D17" w:rsidP="005A267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1501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اصغر شالبافیان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931788" w:rsidRDefault="00E31D17" w:rsidP="0093178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</w:t>
            </w:r>
            <w:hyperlink r:id="rId8" w:history="1">
              <w:r w:rsidR="00931788" w:rsidRPr="00F51D5F">
                <w:rPr>
                  <w:rStyle w:val="Hyperlink"/>
                  <w:rFonts w:ascii="IranNastaliq" w:hAnsi="IranNastaliq" w:cs="B Mitra"/>
                  <w:sz w:val="20"/>
                  <w:szCs w:val="20"/>
                  <w:lang w:bidi="fa-IR"/>
                </w:rPr>
                <w:t>ashalbafian@semnan.ac.ir</w:t>
              </w:r>
            </w:hyperlink>
          </w:p>
          <w:p w:rsidR="00E31D17" w:rsidRDefault="00931788" w:rsidP="00931788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C544B">
              <w:rPr>
                <w:rFonts w:ascii="IranNastaliq" w:hAnsi="IranNastaliq" w:cs="Titr"/>
                <w:sz w:val="20"/>
                <w:szCs w:val="20"/>
                <w:lang w:bidi="fa-IR"/>
              </w:rPr>
              <w:t>ashalbafian@gmail.com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0128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</w:t>
            </w:r>
            <w:r w:rsidR="004012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17-15 , کلاس شماره 4. 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اشنایی با</w:t>
            </w:r>
            <w:r w:rsidR="00B50D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50D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محیط ملی و بین المللی تجارت در گردشگری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81E9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1E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7B2E0A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</w:t>
            </w:r>
            <w:r w:rsidR="007B2E0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پروژه کلاسی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1E9A" w:rsidP="00A81E9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80 درصد  </w:t>
            </w:r>
            <w:r w:rsidR="007B2E0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7B2E0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81E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A57F6B" w:rsidP="00A57F6B">
            <w:pPr>
              <w:rPr>
                <w:rFonts w:cs="B Nazanin"/>
                <w:sz w:val="24"/>
                <w:szCs w:val="24"/>
                <w:lang w:bidi="fa-IR"/>
              </w:rPr>
            </w:pPr>
            <w:r w:rsidRPr="00A57F6B">
              <w:rPr>
                <w:rFonts w:cs="B Nazanin"/>
                <w:sz w:val="24"/>
                <w:szCs w:val="24"/>
                <w:lang w:bidi="fa-IR"/>
              </w:rPr>
              <w:t xml:space="preserve">The Travel &amp; Tourism Competitiveness Report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r w:rsidRPr="00A57F6B">
              <w:rPr>
                <w:rFonts w:cs="B Nazanin"/>
                <w:sz w:val="24"/>
                <w:szCs w:val="24"/>
                <w:lang w:bidi="fa-IR"/>
              </w:rPr>
              <w:t>World Economic Forum</w:t>
            </w:r>
            <w:r w:rsidR="00B50D98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A57F6B" w:rsidRDefault="00A57F6B" w:rsidP="00A57F6B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Tourism Yearbook Report-World Tourism Organization</w:t>
            </w:r>
            <w:r w:rsidR="00B50D98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A57F6B" w:rsidRDefault="00A57F6B" w:rsidP="00A57F6B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Tourism Compendium Report- </w:t>
            </w:r>
            <w:r>
              <w:rPr>
                <w:rFonts w:cs="B Nazanin"/>
                <w:sz w:val="24"/>
                <w:szCs w:val="24"/>
                <w:lang w:bidi="fa-IR"/>
              </w:rPr>
              <w:t>World Tourism Organization</w:t>
            </w:r>
            <w:r w:rsidR="00B50D98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A57F6B" w:rsidRDefault="00A57F6B" w:rsidP="00A57F6B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Tourism Highlights Report- </w:t>
            </w:r>
            <w:r>
              <w:rPr>
                <w:rFonts w:cs="B Nazanin"/>
                <w:sz w:val="24"/>
                <w:szCs w:val="24"/>
                <w:lang w:bidi="fa-IR"/>
              </w:rPr>
              <w:t>World Tourism Organization</w:t>
            </w:r>
            <w:r w:rsidR="00B50D98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A57F6B" w:rsidRPr="00A57F6B" w:rsidRDefault="00A57F6B" w:rsidP="00A57F6B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Tourism Economic Impact- world travel &amp; tourism council</w:t>
            </w:r>
            <w:r w:rsidR="00B50D98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72D0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E5985" w:rsidRPr="00FE7024" w:rsidRDefault="00A73509" w:rsidP="00D86D0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گردشگری </w:t>
            </w:r>
            <w:r w:rsidRPr="00D86D0D">
              <w:rPr>
                <w:rFonts w:cs="B Nazanin" w:hint="cs"/>
                <w:sz w:val="24"/>
                <w:szCs w:val="24"/>
                <w:rtl/>
                <w:lang w:bidi="fa-IR"/>
              </w:rPr>
              <w:t>موضوعی</w:t>
            </w:r>
            <w:r w:rsidR="00D86D0D">
              <w:rPr>
                <w:rFonts w:cs="B Nazanin" w:hint="cs"/>
                <w:sz w:val="24"/>
                <w:szCs w:val="24"/>
                <w:rtl/>
                <w:lang w:bidi="fa-IR"/>
              </w:rPr>
              <w:t>: آشنایی با مفاهیم کلیدی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8221C" w:rsidTr="00FE7024">
        <w:trPr>
          <w:trHeight w:val="89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08221C" w:rsidP="002526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 بازاریابی</w:t>
            </w:r>
            <w:r w:rsidR="00AB5B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گردشگری موضوعی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8221C" w:rsidTr="00FE7024">
        <w:trPr>
          <w:trHeight w:val="197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2526B1" w:rsidP="003754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رابطه موضوع و تجربه در گردشگری و بازاریابی گردشگری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8221C" w:rsidTr="00D86D0D">
        <w:trPr>
          <w:trHeight w:val="422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2526B1" w:rsidP="003754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دلایل رشد گردشگری موضوعی از سوی عرضه و تقاضا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8221C" w:rsidTr="00FE7024">
        <w:trPr>
          <w:trHeight w:val="215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2526B1" w:rsidP="006E6B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مزایای گردشگری موضوعی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8221C" w:rsidTr="00FE7024">
        <w:trPr>
          <w:trHeight w:val="242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A73509" w:rsidP="006E6B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ساختن موضوعات و</w:t>
            </w:r>
            <w:r w:rsidR="002526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دسته</w:t>
            </w:r>
            <w:r w:rsidR="002526B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2526B1">
              <w:rPr>
                <w:rFonts w:cs="B Nazanin" w:hint="cs"/>
                <w:sz w:val="24"/>
                <w:szCs w:val="24"/>
                <w:rtl/>
                <w:lang w:bidi="fa-IR"/>
              </w:rPr>
              <w:t>بندی تجربه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8221C" w:rsidTr="00FE7024">
        <w:trPr>
          <w:trHeight w:val="251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F46D32" w:rsidP="003754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ایجاد گردشگری بین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المللی مبتنی بر موضوع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8221C" w:rsidTr="006B3CAE">
        <w:trPr>
          <w:trHeight w:val="197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F46D32" w:rsidP="003754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 با 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 گردشگری موضوعی (طرح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محلی، برنامه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و مسیرهای سفر، شبکه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موضوعی یا فرهنگی)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</w:tr>
      <w:tr w:rsidR="00F46D32" w:rsidTr="006B3CAE">
        <w:trPr>
          <w:trHeight w:val="188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 با 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 گردشگری موضوعی (مدیریت محیط زیست پایدار، ترویج تجربیات موضوعی، همکاری استراتژیک منطقه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ای)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46D32" w:rsidTr="006B3CAE">
        <w:trPr>
          <w:trHeight w:val="206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گردشگری موضوعی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اروپا (غرب و مرکز مدیترانه؛ بالکان و شرق مدیترانه؛ شمال شرقی اروپا)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46D32" w:rsidTr="00FE7024">
        <w:trPr>
          <w:trHeight w:val="224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گردشگری موضوعی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اروپا </w:t>
            </w:r>
            <w:r w:rsidRPr="00FE041D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اسکاندیناوی و بالتیک؛ برتانیا، ایرلند؛ منطقه راین تا ویستولا)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46D32" w:rsidTr="00FE7024">
        <w:trPr>
          <w:trHeight w:val="233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ریزی و آماده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سازی گردشگری موضوعی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46D32" w:rsidTr="00FE7024">
        <w:trPr>
          <w:trHeight w:val="71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هدف قرار دادن مشتری در گردشگری موضوعی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46D32" w:rsidTr="00FE7024">
        <w:trPr>
          <w:trHeight w:val="269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توسعه محصول در گردشگری موضوعی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46D32" w:rsidTr="00FE7024">
        <w:trPr>
          <w:trHeight w:val="197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عرضه محصول گردشگری موضوعی به بازار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46D32" w:rsidTr="00FE7024">
        <w:trPr>
          <w:trHeight w:val="206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های گردشگری موضوعی در سطح بین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المللی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96" w:rsidRDefault="00512096" w:rsidP="0007479E">
      <w:pPr>
        <w:spacing w:after="0" w:line="240" w:lineRule="auto"/>
      </w:pPr>
      <w:r>
        <w:separator/>
      </w:r>
    </w:p>
  </w:endnote>
  <w:endnote w:type="continuationSeparator" w:id="0">
    <w:p w:rsidR="00512096" w:rsidRDefault="0051209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96" w:rsidRDefault="00512096" w:rsidP="0007479E">
      <w:pPr>
        <w:spacing w:after="0" w:line="240" w:lineRule="auto"/>
      </w:pPr>
      <w:r>
        <w:separator/>
      </w:r>
    </w:p>
  </w:footnote>
  <w:footnote w:type="continuationSeparator" w:id="0">
    <w:p w:rsidR="00512096" w:rsidRDefault="0051209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8221C"/>
    <w:rsid w:val="000D23F0"/>
    <w:rsid w:val="001501CF"/>
    <w:rsid w:val="00157660"/>
    <w:rsid w:val="001A24D7"/>
    <w:rsid w:val="001B4C95"/>
    <w:rsid w:val="0023366D"/>
    <w:rsid w:val="00244386"/>
    <w:rsid w:val="00245EBC"/>
    <w:rsid w:val="002526B1"/>
    <w:rsid w:val="002E63AD"/>
    <w:rsid w:val="002E63B2"/>
    <w:rsid w:val="00321206"/>
    <w:rsid w:val="00375435"/>
    <w:rsid w:val="003B263E"/>
    <w:rsid w:val="003D23C3"/>
    <w:rsid w:val="003F19A6"/>
    <w:rsid w:val="00401283"/>
    <w:rsid w:val="00443C42"/>
    <w:rsid w:val="004B094A"/>
    <w:rsid w:val="004C0E17"/>
    <w:rsid w:val="004E5985"/>
    <w:rsid w:val="00512096"/>
    <w:rsid w:val="00515373"/>
    <w:rsid w:val="005908E6"/>
    <w:rsid w:val="005A0F64"/>
    <w:rsid w:val="005A267D"/>
    <w:rsid w:val="005A5A49"/>
    <w:rsid w:val="005B71F9"/>
    <w:rsid w:val="005E5233"/>
    <w:rsid w:val="006261B7"/>
    <w:rsid w:val="006B0268"/>
    <w:rsid w:val="006B3CAE"/>
    <w:rsid w:val="006E6B23"/>
    <w:rsid w:val="007066F9"/>
    <w:rsid w:val="007367C0"/>
    <w:rsid w:val="00743C43"/>
    <w:rsid w:val="00757057"/>
    <w:rsid w:val="007A6B1B"/>
    <w:rsid w:val="007B2E0A"/>
    <w:rsid w:val="0080253F"/>
    <w:rsid w:val="00834ACC"/>
    <w:rsid w:val="00891C14"/>
    <w:rsid w:val="008D2DEA"/>
    <w:rsid w:val="00931788"/>
    <w:rsid w:val="00955568"/>
    <w:rsid w:val="00972D00"/>
    <w:rsid w:val="009A5242"/>
    <w:rsid w:val="009A58ED"/>
    <w:rsid w:val="009F6BB2"/>
    <w:rsid w:val="00A57F6B"/>
    <w:rsid w:val="00A73509"/>
    <w:rsid w:val="00A81E9A"/>
    <w:rsid w:val="00A954B4"/>
    <w:rsid w:val="00AB5B7B"/>
    <w:rsid w:val="00AD136E"/>
    <w:rsid w:val="00B50D98"/>
    <w:rsid w:val="00B97D71"/>
    <w:rsid w:val="00BE73D7"/>
    <w:rsid w:val="00C1549F"/>
    <w:rsid w:val="00C776C9"/>
    <w:rsid w:val="00C84F12"/>
    <w:rsid w:val="00D70819"/>
    <w:rsid w:val="00D86D0D"/>
    <w:rsid w:val="00D93239"/>
    <w:rsid w:val="00DC09D4"/>
    <w:rsid w:val="00DE2F59"/>
    <w:rsid w:val="00E00030"/>
    <w:rsid w:val="00E13182"/>
    <w:rsid w:val="00E13C35"/>
    <w:rsid w:val="00E31D17"/>
    <w:rsid w:val="00E32E53"/>
    <w:rsid w:val="00E774E4"/>
    <w:rsid w:val="00ED6989"/>
    <w:rsid w:val="00F34D5E"/>
    <w:rsid w:val="00F46D32"/>
    <w:rsid w:val="00F5371D"/>
    <w:rsid w:val="00FA3054"/>
    <w:rsid w:val="00FD0309"/>
    <w:rsid w:val="00FE3A3A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uiPriority w:val="99"/>
    <w:unhideWhenUsed/>
    <w:rsid w:val="00931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uiPriority w:val="99"/>
    <w:unhideWhenUsed/>
    <w:rsid w:val="00931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albafi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HP</cp:lastModifiedBy>
  <cp:revision>4</cp:revision>
  <cp:lastPrinted>2018-12-27T12:18:00Z</cp:lastPrinted>
  <dcterms:created xsi:type="dcterms:W3CDTF">2019-03-01T08:46:00Z</dcterms:created>
  <dcterms:modified xsi:type="dcterms:W3CDTF">2019-03-01T08:52:00Z</dcterms:modified>
</cp:coreProperties>
</file>